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2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043E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:rsidR="003956B0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5C59">
        <w:rPr>
          <w:rFonts w:ascii="Times New Roman" w:hAnsi="Times New Roman" w:cs="Times New Roman"/>
          <w:b/>
          <w:sz w:val="28"/>
          <w:szCs w:val="28"/>
          <w:lang w:val="ru-RU"/>
        </w:rPr>
        <w:t>коре</w:t>
      </w:r>
      <w:r w:rsidR="003E5C59">
        <w:rPr>
          <w:rFonts w:ascii="Times New Roman" w:hAnsi="Times New Roman" w:cs="Times New Roman"/>
          <w:b/>
          <w:sz w:val="28"/>
          <w:szCs w:val="28"/>
        </w:rPr>
        <w:t>гування</w:t>
      </w:r>
      <w:r w:rsidRPr="0061043E">
        <w:rPr>
          <w:rFonts w:ascii="Times New Roman" w:hAnsi="Times New Roman" w:cs="Times New Roman"/>
          <w:b/>
          <w:sz w:val="28"/>
          <w:szCs w:val="28"/>
        </w:rPr>
        <w:t xml:space="preserve"> тарифів на теплову енергію, послугу з постачання теплової енергії та гарячої води</w:t>
      </w:r>
    </w:p>
    <w:p w:rsidR="00FF6762" w:rsidRPr="0061043E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6104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На виконання вимог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№130 від 05.06.2018 року, ТОВ «Сумитеплоенерго» повідомляє територіальну громаду міста Суми про заплановане </w:t>
      </w:r>
      <w:r w:rsidR="003E5C59">
        <w:rPr>
          <w:rFonts w:ascii="Times New Roman" w:hAnsi="Times New Roman" w:cs="Times New Roman"/>
          <w:sz w:val="24"/>
          <w:szCs w:val="24"/>
        </w:rPr>
        <w:t>корегування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 ТОВ «Сумитеплоенерго» тарифів на теплову енергію, її виробництво, транспортування та постачання, тарифів на послугу з постачання теплової енергії та гарячої води.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97717B" w:rsidRPr="001506DA" w:rsidTr="002E1720">
        <w:trPr>
          <w:trHeight w:val="945"/>
        </w:trPr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9764"/>
            </w:tblGrid>
            <w:tr w:rsidR="00497B58" w:rsidRPr="001506DA" w:rsidTr="00B967DB">
              <w:trPr>
                <w:trHeight w:val="765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7B58" w:rsidRPr="00F1511C" w:rsidRDefault="005F26D0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Проект т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ариф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ів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на теплову енергію, її виробництво, транспортування та постачання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за категоріями споживачів:</w:t>
                  </w:r>
                </w:p>
                <w:tbl>
                  <w:tblPr>
                    <w:tblW w:w="9548" w:type="dxa"/>
                    <w:tblLook w:val="04A0" w:firstRow="1" w:lastRow="0" w:firstColumn="1" w:lastColumn="0" w:noHBand="0" w:noVBand="1"/>
                  </w:tblPr>
                  <w:tblGrid>
                    <w:gridCol w:w="1480"/>
                    <w:gridCol w:w="4216"/>
                    <w:gridCol w:w="1316"/>
                    <w:gridCol w:w="1671"/>
                    <w:gridCol w:w="865"/>
                  </w:tblGrid>
                  <w:tr w:rsidR="00497B58" w:rsidRPr="001506DA" w:rsidTr="00B967DB">
                    <w:trPr>
                      <w:trHeight w:val="300"/>
                    </w:trPr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97B58" w:rsidRPr="00F1511C" w:rsidRDefault="005F26D0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     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Грн</w:t>
                        </w:r>
                        <w:r w:rsidR="00B967DB">
                          <w:rPr>
                            <w:rFonts w:ascii="Times New Roman" w:eastAsia="Times New Roman" w:hAnsi="Times New Roman"/>
                            <w:color w:val="000000"/>
                          </w:rPr>
                          <w:t>.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/Гкал, без ПДВ</w:t>
                        </w:r>
                      </w:p>
                    </w:tc>
                  </w:tr>
                  <w:tr w:rsidR="00497B58" w:rsidRPr="001506DA" w:rsidTr="00B967DB">
                    <w:trPr>
                      <w:trHeight w:val="1140"/>
                    </w:trPr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Тариф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грн/Гкал 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2411F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0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1.202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6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грн/Гкал 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Відхи-лення, %</w:t>
                        </w:r>
                      </w:p>
                    </w:tc>
                  </w:tr>
                  <w:tr w:rsidR="004561CB" w:rsidRPr="001506DA" w:rsidTr="00F1511C">
                    <w:trPr>
                      <w:trHeight w:val="450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Населення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 797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97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2 890,81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3,3</w:t>
                        </w:r>
                      </w:p>
                    </w:tc>
                  </w:tr>
                  <w:tr w:rsidR="004561CB" w:rsidRPr="001506DA" w:rsidTr="00F1511C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61CB" w:rsidRPr="001506DA" w:rsidRDefault="004561CB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51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66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1 557,17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2,7</w:t>
                        </w:r>
                      </w:p>
                    </w:tc>
                  </w:tr>
                  <w:tr w:rsidR="004561CB" w:rsidRPr="001506DA" w:rsidTr="00F1511C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61CB" w:rsidRPr="001506DA" w:rsidRDefault="004561CB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1 263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88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1 314,62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4,0</w:t>
                        </w:r>
                      </w:p>
                    </w:tc>
                  </w:tr>
                  <w:tr w:rsidR="004561CB" w:rsidRPr="001506DA" w:rsidTr="00F1511C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61CB" w:rsidRPr="001506DA" w:rsidRDefault="004561CB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19,02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9,1</w:t>
                        </w:r>
                      </w:p>
                    </w:tc>
                  </w:tr>
                  <w:tr w:rsidR="00F21257" w:rsidRPr="001506DA" w:rsidTr="00F21257">
                    <w:trPr>
                      <w:trHeight w:val="405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3 085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3 218</w:t>
                        </w: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,41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4,3</w:t>
                        </w:r>
                      </w:p>
                    </w:tc>
                  </w:tr>
                  <w:tr w:rsidR="00F21257" w:rsidRPr="001506DA" w:rsidTr="00F21257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90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1 988,51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4,0</w:t>
                        </w:r>
                      </w:p>
                    </w:tc>
                  </w:tr>
                  <w:tr w:rsidR="00F21257" w:rsidRPr="001506DA" w:rsidTr="00F21257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1 155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1 210,88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4,8</w:t>
                        </w:r>
                      </w:p>
                    </w:tc>
                  </w:tr>
                  <w:tr w:rsidR="00F21257" w:rsidRPr="001506DA" w:rsidTr="00F21257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19,02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9,1</w:t>
                        </w:r>
                      </w:p>
                    </w:tc>
                  </w:tr>
                  <w:tr w:rsidR="00F21257" w:rsidRPr="001506DA" w:rsidTr="00F21257">
                    <w:trPr>
                      <w:trHeight w:val="420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82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1,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2 888,41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2,4</w:t>
                        </w:r>
                      </w:p>
                    </w:tc>
                  </w:tr>
                  <w:tr w:rsidR="00F21257" w:rsidRPr="001506DA" w:rsidTr="00F21257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66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1 694,25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1,5</w:t>
                        </w:r>
                      </w:p>
                    </w:tc>
                  </w:tr>
                  <w:tr w:rsidR="00F21257" w:rsidRPr="001506DA" w:rsidTr="00F21257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F36D0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134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1 175,14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3,6</w:t>
                        </w:r>
                      </w:p>
                    </w:tc>
                  </w:tr>
                  <w:tr w:rsidR="00F21257" w:rsidRPr="001506DA" w:rsidTr="00F21257">
                    <w:trPr>
                      <w:trHeight w:val="405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F36D0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19,02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9,1</w:t>
                        </w:r>
                      </w:p>
                    </w:tc>
                  </w:tr>
                  <w:tr w:rsidR="00F21257" w:rsidRPr="001506DA" w:rsidTr="00F21257">
                    <w:trPr>
                      <w:trHeight w:val="465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Релігійні організації 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F36D0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2 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6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39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2 725,03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1,2</w:t>
                        </w:r>
                      </w:p>
                    </w:tc>
                  </w:tr>
                  <w:tr w:rsidR="00F21257" w:rsidRPr="001506DA" w:rsidTr="00F21257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1506DA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F36D0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8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64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1 548,64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0</w:t>
                        </w:r>
                      </w:p>
                    </w:tc>
                  </w:tr>
                  <w:tr w:rsidR="00F21257" w:rsidRPr="001506DA" w:rsidTr="00F21257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1506DA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</w:t>
                        </w: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F36D0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1 125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,3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1 157,37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B014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2,8</w:t>
                        </w:r>
                      </w:p>
                    </w:tc>
                  </w:tr>
                  <w:tr w:rsidR="00F1511C" w:rsidRPr="001506DA" w:rsidTr="00B967DB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E67BA4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67BA4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17,43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F21257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F21257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21257" w:rsidP="00F2125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9,1</w:t>
                        </w:r>
                      </w:p>
                    </w:tc>
                  </w:tr>
                </w:tbl>
                <w:p w:rsidR="00497B58" w:rsidRPr="001506DA" w:rsidRDefault="00497B58" w:rsidP="00497B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5F26D0" w:rsidRPr="001506DA" w:rsidRDefault="0097717B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150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  <w:lastRenderedPageBreak/>
              <w:t xml:space="preserve">       </w:t>
            </w:r>
          </w:p>
          <w:tbl>
            <w:tblPr>
              <w:tblW w:w="10091" w:type="dxa"/>
              <w:tblLook w:val="04A0" w:firstRow="1" w:lastRow="0" w:firstColumn="1" w:lastColumn="0" w:noHBand="0" w:noVBand="1"/>
            </w:tblPr>
            <w:tblGrid>
              <w:gridCol w:w="1959"/>
              <w:gridCol w:w="53"/>
              <w:gridCol w:w="12"/>
              <w:gridCol w:w="1187"/>
              <w:gridCol w:w="850"/>
              <w:gridCol w:w="1056"/>
              <w:gridCol w:w="748"/>
              <w:gridCol w:w="2073"/>
              <w:gridCol w:w="65"/>
              <w:gridCol w:w="1789"/>
              <w:gridCol w:w="299"/>
            </w:tblGrid>
            <w:tr w:rsidR="005F26D0" w:rsidRPr="001506DA" w:rsidTr="00B967DB">
              <w:trPr>
                <w:trHeight w:val="945"/>
              </w:trPr>
              <w:tc>
                <w:tcPr>
                  <w:tcW w:w="1009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97717B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75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</w:t>
                  </w:r>
                  <w:r w:rsidR="002E172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Проект т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транспортування теплової енергії для ТОВ «КППВ»:</w:t>
                  </w:r>
                </w:p>
                <w:p w:rsidR="005F26D0" w:rsidRPr="001506DA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5F26D0" w:rsidRPr="001506DA" w:rsidTr="00B967DB">
              <w:trPr>
                <w:trHeight w:val="80"/>
              </w:trPr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F26D0" w:rsidRPr="001506DA" w:rsidTr="00B967DB">
              <w:trPr>
                <w:gridAfter w:val="1"/>
                <w:wAfter w:w="299" w:type="dxa"/>
                <w:trHeight w:val="1260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Категорія споживачів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х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Діючий тариф, грн/Гкал 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6F36D0" w:rsidRDefault="006F36D0" w:rsidP="002411FA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Розрахункові тарифи з 01.</w:t>
                  </w:r>
                  <w:r w:rsidR="002411FA">
                    <w:rPr>
                      <w:rFonts w:ascii="Times New Roman" w:hAnsi="Times New Roman"/>
                      <w:b/>
                      <w:bCs/>
                      <w:color w:val="000000"/>
                      <w:lang w:val="ru-RU"/>
                    </w:rPr>
                    <w:t>0</w:t>
                  </w:r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1.202</w:t>
                  </w:r>
                  <w:r w:rsidR="002411FA">
                    <w:rPr>
                      <w:rFonts w:ascii="Times New Roman" w:hAnsi="Times New Roman"/>
                      <w:b/>
                      <w:bCs/>
                      <w:color w:val="000000"/>
                      <w:lang w:val="ru-RU"/>
                    </w:rPr>
                    <w:t>6</w:t>
                  </w:r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року, грн/Гкал 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6F36D0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Відхилення, %</w:t>
                  </w:r>
                </w:p>
              </w:tc>
            </w:tr>
            <w:tr w:rsidR="003846A1" w:rsidRPr="001506DA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Населення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FF07C9" w:rsidRDefault="003846A1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961,82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1 04</w:t>
                  </w: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9,1</w:t>
                  </w:r>
                </w:p>
              </w:tc>
            </w:tr>
            <w:tr w:rsidR="003846A1" w:rsidRPr="001506DA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Бюджетні споживачі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FF07C9" w:rsidRDefault="003846A1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1 244,64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</w:t>
                  </w: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7,0</w:t>
                  </w:r>
                </w:p>
              </w:tc>
            </w:tr>
            <w:tr w:rsidR="003846A1" w:rsidRPr="001506DA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Інші споживачі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FF07C9" w:rsidRDefault="003846A1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1 857,12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943</w:t>
                  </w: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4,7</w:t>
                  </w:r>
                </w:p>
              </w:tc>
            </w:tr>
            <w:tr w:rsidR="003846A1" w:rsidRPr="001506DA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Релігійні організації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275B85" w:rsidRDefault="003846A1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FF07C9" w:rsidRDefault="003846A1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1 250,83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338</w:t>
                  </w:r>
                  <w:r w:rsidRPr="006E05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46A1" w:rsidRPr="006E052D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7,</w:t>
                  </w:r>
                  <w:r w:rsidRPr="006E052D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F26D0" w:rsidRPr="00016E7E" w:rsidTr="00B967DB">
              <w:trPr>
                <w:trHeight w:val="885"/>
              </w:trPr>
              <w:tc>
                <w:tcPr>
                  <w:tcW w:w="1009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5F26D0" w:rsidRPr="00016E7E" w:rsidRDefault="005F26D0" w:rsidP="009F2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Проект 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теплової енергії: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671" w:type="dxa"/>
                    <w:tblLook w:val="04A0" w:firstRow="1" w:lastRow="0" w:firstColumn="1" w:lastColumn="0" w:noHBand="0" w:noVBand="1"/>
                  </w:tblPr>
                  <w:tblGrid>
                    <w:gridCol w:w="1941"/>
                    <w:gridCol w:w="2060"/>
                    <w:gridCol w:w="1843"/>
                    <w:gridCol w:w="1984"/>
                    <w:gridCol w:w="1843"/>
                  </w:tblGrid>
                  <w:tr w:rsidR="005F26D0" w:rsidRPr="00016E7E" w:rsidTr="00B967DB">
                    <w:trPr>
                      <w:trHeight w:val="1215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грн/Гкал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2411F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0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1.202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6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грн/Гкал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Відхилення, %</w:t>
                        </w:r>
                      </w:p>
                    </w:tc>
                  </w:tr>
                  <w:tr w:rsidR="003846A1" w:rsidRPr="00016E7E" w:rsidTr="00C13788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Населення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016E7E" w:rsidRDefault="003846A1" w:rsidP="00B014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3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57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DA2773" w:rsidRDefault="003846A1" w:rsidP="00B014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3 468,97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846A1" w:rsidRPr="00DA2773" w:rsidRDefault="003846A1" w:rsidP="00B0144E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3,3</w:t>
                        </w:r>
                      </w:p>
                    </w:tc>
                  </w:tr>
                  <w:tr w:rsidR="003846A1" w:rsidRPr="00016E7E" w:rsidTr="00C13788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2411FA" w:rsidRDefault="003846A1" w:rsidP="003846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DA2773" w:rsidRDefault="003846A1" w:rsidP="00B014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A277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862,09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846A1" w:rsidRPr="00DA2773" w:rsidRDefault="003846A1" w:rsidP="00B0144E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4,3</w:t>
                        </w:r>
                      </w:p>
                    </w:tc>
                  </w:tr>
                  <w:tr w:rsidR="003846A1" w:rsidRPr="00016E7E" w:rsidTr="00C13788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2411FA" w:rsidRDefault="003846A1" w:rsidP="003846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385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DA2773" w:rsidRDefault="003846A1" w:rsidP="00B014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3 466,09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846A1" w:rsidRPr="00DA2773" w:rsidRDefault="003846A1" w:rsidP="00B0144E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2,4</w:t>
                        </w:r>
                      </w:p>
                    </w:tc>
                  </w:tr>
                  <w:tr w:rsidR="003846A1" w:rsidRPr="00016E7E" w:rsidTr="00C13788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Релігійні організації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846A1" w:rsidRPr="00016E7E" w:rsidRDefault="003846A1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2411FA" w:rsidRDefault="003846A1" w:rsidP="003846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22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46A1" w:rsidRPr="00DA2773" w:rsidRDefault="003846A1" w:rsidP="00B014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3 270,</w:t>
                        </w:r>
                        <w:r w:rsidRPr="00DA277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846A1" w:rsidRPr="00DA2773" w:rsidRDefault="003846A1" w:rsidP="00B0144E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</w:tr>
                </w:tbl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5F26D0" w:rsidRPr="00016E7E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      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Проект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гарячої води: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F26D0" w:rsidRPr="00016E7E" w:rsidTr="00B967DB">
              <w:trPr>
                <w:gridAfter w:val="1"/>
                <w:wAfter w:w="299" w:type="dxa"/>
                <w:trHeight w:val="1279"/>
              </w:trPr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Категорія споживачів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х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Діючий тариф, грн/м3 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2411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Розрахункові тарифи з 01.</w:t>
                  </w:r>
                  <w:r w:rsidR="002411F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0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1.202</w:t>
                  </w:r>
                  <w:r w:rsidR="002411F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6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року, грн/м3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Відхилення, %</w:t>
                  </w:r>
                </w:p>
              </w:tc>
            </w:tr>
            <w:tr w:rsidR="003846A1" w:rsidRPr="00016E7E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Населення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016E7E" w:rsidRDefault="003846A1" w:rsidP="00B014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178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836D0F" w:rsidRDefault="003846A1" w:rsidP="00B014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188</w:t>
                  </w: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,86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46A1" w:rsidRPr="00836D0F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6D0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5,7</w:t>
                  </w:r>
                </w:p>
              </w:tc>
            </w:tr>
            <w:tr w:rsidR="003846A1" w:rsidRPr="00016E7E" w:rsidTr="003846A1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Бюджетні споживачі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016E7E" w:rsidRDefault="003846A1" w:rsidP="00B014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,3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836D0F" w:rsidRDefault="003846A1" w:rsidP="00B014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206,75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46A1" w:rsidRPr="00836D0F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6D0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6,4</w:t>
                  </w:r>
                </w:p>
              </w:tc>
            </w:tr>
            <w:tr w:rsidR="003846A1" w:rsidRPr="00016E7E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Інші споживачі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179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,5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836D0F" w:rsidRDefault="003846A1" w:rsidP="00B014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188,42 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46A1" w:rsidRPr="00836D0F" w:rsidRDefault="003846A1" w:rsidP="00B0144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836D0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4,9</w:t>
                  </w:r>
                </w:p>
              </w:tc>
            </w:tr>
          </w:tbl>
          <w:p w:rsidR="005F26D0" w:rsidRPr="001506DA" w:rsidRDefault="005F26D0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9F23C9" w:rsidRPr="002411FA" w:rsidRDefault="009F23C9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90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Діючі тарифи на теплову енергію (її виробництво, транспортування та постачання) встановлені Розпорядженням Сумської міської військової адміністрації від 27.10.2025р. №375-ОД</w:t>
      </w:r>
      <w:r w:rsidRPr="00C90F9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90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«</w:t>
      </w:r>
      <w:r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Про встановлення тарифів на теплову енергію, її виробництво, транспортування та постачання, послуг з постачання теплової енергії та постачання гарячої води Товариству з обмеженою відповідальністю «Сумитеплоенерго»</w:t>
      </w:r>
      <w:r w:rsidR="002411FA"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(зі 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змінами, встановленими розпорядженням Сумської </w:t>
      </w:r>
      <w:r w:rsidR="002411FA" w:rsidRPr="00C90F99">
        <w:rPr>
          <w:rFonts w:ascii="Times New Roman" w:hAnsi="Times New Roman" w:cs="Times New Roman"/>
          <w:sz w:val="24"/>
          <w:szCs w:val="24"/>
          <w:lang w:eastAsia="ru-RU"/>
        </w:rPr>
        <w:t>міської військової адміністрації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№446-ОД від 30.12.2025р.).</w:t>
      </w:r>
    </w:p>
    <w:p w:rsidR="009F23C9" w:rsidRPr="009F23C9" w:rsidRDefault="009F23C9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C131D" w:rsidRPr="009F23C9" w:rsidRDefault="009F23C9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3C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C131D" w:rsidRPr="009F23C9">
        <w:rPr>
          <w:rFonts w:ascii="Times New Roman" w:eastAsia="Times New Roman" w:hAnsi="Times New Roman"/>
          <w:sz w:val="24"/>
          <w:szCs w:val="24"/>
          <w:lang w:eastAsia="ru-RU"/>
        </w:rPr>
        <w:t>ричин</w:t>
      </w:r>
      <w:r w:rsidRPr="009F23C9">
        <w:rPr>
          <w:rFonts w:ascii="Times New Roman" w:eastAsia="Times New Roman" w:hAnsi="Times New Roman"/>
          <w:sz w:val="24"/>
          <w:szCs w:val="24"/>
          <w:lang w:eastAsia="ru-RU"/>
        </w:rPr>
        <w:t>ою</w:t>
      </w:r>
      <w:r w:rsidR="00AC131D" w:rsidRPr="009F23C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тарифів є:</w:t>
      </w:r>
    </w:p>
    <w:p w:rsidR="00AC131D" w:rsidRPr="009F23C9" w:rsidRDefault="00AC131D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прийняття Сумською міською військовою адміністрацією Розпорядження від 07.11.2025р. №390-ОД «Про встановлення тарифів на теплову енергію, її виробництво, транспортування та постачання, послугу з постачання теплової енергії Товариству з обмеженою відповідальністю «Котельня північного промислового вузла», яким збільшено тарифи на теплову енергію ТОВ КППВ. ТОВ «Сумитеплоенерго» придбає по договору від 16.10.2025 за №16/10/25 теплову енергію ТОВ КППВ, згідно п.2.1 цього договору ціна на виробництво теплової енергії є державною регульованою ціною (тарифом), яка встановлюється Продавцю уповноваженим органом;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4C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 Закону України від 3 грудня 2025 року №4695-</w:t>
      </w:r>
      <w:r w:rsidRPr="002D4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бюджет України на 2026 рік» (стаття 7), яким з 1 січня 2026 року збільшено прожитковий мінімум.</w:t>
      </w:r>
    </w:p>
    <w:p w:rsidR="002D4C20" w:rsidRPr="002D4C20" w:rsidRDefault="002D4C20" w:rsidP="002D4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D4C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Витрати на оплату праці для включення до тарифів на виробництво теплової енергії, її транспортування та постачання здійснені </w:t>
      </w:r>
      <w:r w:rsidRPr="002D4C20">
        <w:rPr>
          <w:rFonts w:ascii="Times New Roman" w:eastAsia="Calibri" w:hAnsi="Times New Roman" w:cs="Times New Roman"/>
          <w:sz w:val="24"/>
          <w:szCs w:val="24"/>
        </w:rPr>
        <w:t>відповідно до вимог ЗУ «Про оплату праці», ЗУ «Про державний бюджет України на 2026 рік», норм Галузевої  угоди, колдоговору підприємства,</w:t>
      </w:r>
      <w:r w:rsidRPr="002D4C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 із забезпеченням мінімальної заробітної плати  та інших гарантій з оплати праці, положень механізму визначення витрат на оплату праці, які враховуються в тарифах на виробництво теплової енергії, її транспортування та постачання.</w:t>
      </w:r>
    </w:p>
    <w:p w:rsidR="002D4C20" w:rsidRPr="002D4C20" w:rsidRDefault="002D4C20" w:rsidP="002D4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C20">
        <w:rPr>
          <w:rFonts w:ascii="Times New Roman" w:eastAsia="Calibri" w:hAnsi="Times New Roman" w:cs="Times New Roman"/>
          <w:sz w:val="24"/>
          <w:szCs w:val="24"/>
        </w:rPr>
        <w:t>Розрахунок планового фонду оплати праці коригований тільки на прожитковий мінімум працездатних осіб прийнятого на рівні 3328 грн., що встановлений ст.7 ЗУ «Про Державний бюджет України на 2026 рік.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</w:t>
      </w:r>
      <w:r w:rsidRPr="002D4C20">
        <w:rPr>
          <w:rFonts w:ascii="Times New Roman" w:eastAsia="Calibri" w:hAnsi="Times New Roman" w:cs="Times New Roman"/>
          <w:sz w:val="24"/>
          <w:szCs w:val="24"/>
        </w:rPr>
        <w:t>Прожитковий мінімум працездатних осіб порівняно з 2025 роком виріс на 9,9%. Коригована середньомісячна заробітна плата на 2025-2026 роки  склала 22 356,61 грн., в тарифі на 2025-2026 роки -20 341,29 грн., зростання на 9,9%</w:t>
      </w: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5 грудня 2025р. №2009 «Про встановлення тарифу на послуги з передачі електричної енергії НЕК «УКРЕНЕРГО» на 2026 рік», якою збільшені тарифи на послуги з передачі електричної енергії;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5 грудня 2025р. №2027 «Про встановлення тарифів на послуги з розподілу електричної енергії АТ «СУМИОБЛЕНЕРГО» із застосуванням стимулюючого регулювання», якою збільшені тарифи на послуги з розподілу електричної енергії;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19 грудня 2025р. №2163 «Про встановлення тарифів на послуги розподілу природного газу для ТОВ «ГАЗОРОЗПОДІЛЬНІ МЕРЕЖІ УКРАЇНИ»», якою збільшено тарифи на послуги розподілу природного газу;</w:t>
      </w: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C20" w:rsidRPr="002D4C20" w:rsidRDefault="002D4C20" w:rsidP="002D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30 грудня 2025р. №2293 «Про встановлення тарифів на централізоване водопостачання та централізоване водовідведення КОМУНАЛЬНОМУ ПІДПРИЄМСТВУ «МІСЬКВОДОКАНАЛ» Сумської міської ради, якою збільшено тарифи на централізоване водопостачання та централізоване водовідведення.</w:t>
      </w:r>
    </w:p>
    <w:p w:rsidR="002D4C20" w:rsidRDefault="002D4C20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287" w:rsidRDefault="000B0820" w:rsidP="008416CB">
      <w:pPr>
        <w:jc w:val="both"/>
        <w:rPr>
          <w:rFonts w:ascii="Times New Roman" w:hAnsi="Times New Roman" w:cs="Times New Roman"/>
          <w:sz w:val="24"/>
          <w:szCs w:val="24"/>
        </w:rPr>
      </w:pPr>
      <w:r w:rsidRPr="009F23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968" w:rsidRPr="009F23C9">
        <w:rPr>
          <w:rFonts w:ascii="Times New Roman" w:hAnsi="Times New Roman" w:cs="Times New Roman"/>
          <w:sz w:val="24"/>
          <w:szCs w:val="24"/>
        </w:rPr>
        <w:t>Зауваження і пропозиції з приводу коригування тарифів на теплопостачання можуть бути надані ТОВ «Сумитеплоенерго» у письмовому вигляді за адресою: 4002</w:t>
      </w:r>
      <w:r w:rsidR="00DA2773">
        <w:rPr>
          <w:rFonts w:ascii="Times New Roman" w:hAnsi="Times New Roman" w:cs="Times New Roman"/>
          <w:sz w:val="24"/>
          <w:szCs w:val="24"/>
        </w:rPr>
        <w:t>4</w:t>
      </w:r>
      <w:r w:rsidR="00CB1968" w:rsidRPr="009F23C9">
        <w:rPr>
          <w:rFonts w:ascii="Times New Roman" w:hAnsi="Times New Roman" w:cs="Times New Roman"/>
          <w:sz w:val="24"/>
          <w:szCs w:val="24"/>
        </w:rPr>
        <w:t xml:space="preserve">, м. Суми, вул. Лебединська, 7, або ж у електронному вигляді на адресу електронної пошти: </w:t>
      </w:r>
      <w:r w:rsidR="00DA2773">
        <w:rPr>
          <w:rFonts w:ascii="Times New Roman" w:hAnsi="Times New Roman" w:cs="Times New Roman"/>
          <w:sz w:val="24"/>
          <w:szCs w:val="24"/>
          <w:lang w:val="en-US"/>
        </w:rPr>
        <w:t>sumyteploenerho</w:t>
      </w:r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DA2773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277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протягом 7 календарних днів з дня повідомлення споживачів про намір встановлення тарифів, тобто з </w:t>
      </w:r>
      <w:r w:rsidR="005034A9" w:rsidRPr="009F23C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D4C2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2D4C20">
        <w:rPr>
          <w:rFonts w:ascii="Times New Roman" w:hAnsi="Times New Roman" w:cs="Times New Roman"/>
          <w:sz w:val="24"/>
          <w:szCs w:val="24"/>
        </w:rPr>
        <w:t>січ</w:t>
      </w:r>
      <w:r w:rsidR="009F23C9" w:rsidRPr="009F23C9">
        <w:rPr>
          <w:rFonts w:ascii="Times New Roman" w:hAnsi="Times New Roman" w:cs="Times New Roman"/>
          <w:sz w:val="24"/>
          <w:szCs w:val="24"/>
        </w:rPr>
        <w:t>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>
        <w:rPr>
          <w:rFonts w:ascii="Times New Roman" w:hAnsi="Times New Roman" w:cs="Times New Roman"/>
          <w:sz w:val="24"/>
          <w:szCs w:val="24"/>
        </w:rPr>
        <w:t>6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по 17-00 </w:t>
      </w:r>
      <w:r w:rsidR="002D4C20">
        <w:rPr>
          <w:rFonts w:ascii="Times New Roman" w:hAnsi="Times New Roman" w:cs="Times New Roman"/>
          <w:sz w:val="24"/>
          <w:szCs w:val="24"/>
        </w:rPr>
        <w:t>22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2D4C20">
        <w:rPr>
          <w:rFonts w:ascii="Times New Roman" w:hAnsi="Times New Roman" w:cs="Times New Roman"/>
          <w:sz w:val="24"/>
          <w:szCs w:val="24"/>
        </w:rPr>
        <w:t>січ</w:t>
      </w:r>
      <w:r w:rsidR="009F23C9" w:rsidRPr="009F23C9">
        <w:rPr>
          <w:rFonts w:ascii="Times New Roman" w:hAnsi="Times New Roman" w:cs="Times New Roman"/>
          <w:sz w:val="24"/>
          <w:szCs w:val="24"/>
        </w:rPr>
        <w:t>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>
        <w:rPr>
          <w:rFonts w:ascii="Times New Roman" w:hAnsi="Times New Roman" w:cs="Times New Roman"/>
          <w:sz w:val="24"/>
          <w:szCs w:val="24"/>
        </w:rPr>
        <w:t>6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включно.</w:t>
      </w:r>
      <w:r w:rsidR="00CB1968" w:rsidRPr="00610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7B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17B" w:rsidRPr="0061043E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717B" w:rsidRPr="0061043E" w:rsidSect="00A75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CB" w:rsidRDefault="004561CB" w:rsidP="00D7111D">
      <w:pPr>
        <w:spacing w:after="0" w:line="240" w:lineRule="auto"/>
      </w:pPr>
      <w:r>
        <w:separator/>
      </w:r>
    </w:p>
  </w:endnote>
  <w:endnote w:type="continuationSeparator" w:id="0">
    <w:p w:rsidR="004561CB" w:rsidRDefault="004561CB" w:rsidP="00D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CB" w:rsidRDefault="004561CB" w:rsidP="00D7111D">
      <w:pPr>
        <w:spacing w:after="0" w:line="240" w:lineRule="auto"/>
      </w:pPr>
      <w:r>
        <w:separator/>
      </w:r>
    </w:p>
  </w:footnote>
  <w:footnote w:type="continuationSeparator" w:id="0">
    <w:p w:rsidR="004561CB" w:rsidRDefault="004561CB" w:rsidP="00D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6E"/>
    <w:multiLevelType w:val="multilevel"/>
    <w:tmpl w:val="FBD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E0D"/>
    <w:multiLevelType w:val="multilevel"/>
    <w:tmpl w:val="866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5508F"/>
    <w:multiLevelType w:val="multilevel"/>
    <w:tmpl w:val="955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60DCE"/>
    <w:multiLevelType w:val="hybridMultilevel"/>
    <w:tmpl w:val="B7F0E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4614"/>
    <w:multiLevelType w:val="multilevel"/>
    <w:tmpl w:val="752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466B"/>
    <w:multiLevelType w:val="hybridMultilevel"/>
    <w:tmpl w:val="807C96BA"/>
    <w:lvl w:ilvl="0" w:tplc="4B9C2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4D13"/>
    <w:multiLevelType w:val="hybridMultilevel"/>
    <w:tmpl w:val="32344E72"/>
    <w:lvl w:ilvl="0" w:tplc="AD42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D314C"/>
    <w:multiLevelType w:val="multilevel"/>
    <w:tmpl w:val="F2B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415C2"/>
    <w:multiLevelType w:val="hybridMultilevel"/>
    <w:tmpl w:val="383CC19A"/>
    <w:lvl w:ilvl="0" w:tplc="21C276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742818"/>
    <w:multiLevelType w:val="hybridMultilevel"/>
    <w:tmpl w:val="4D169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4387"/>
    <w:multiLevelType w:val="hybridMultilevel"/>
    <w:tmpl w:val="F52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93A34"/>
    <w:multiLevelType w:val="multilevel"/>
    <w:tmpl w:val="3C6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70157"/>
    <w:multiLevelType w:val="hybridMultilevel"/>
    <w:tmpl w:val="8006F4E6"/>
    <w:lvl w:ilvl="0" w:tplc="71462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54DA5"/>
    <w:multiLevelType w:val="hybridMultilevel"/>
    <w:tmpl w:val="C1905B62"/>
    <w:lvl w:ilvl="0" w:tplc="03F89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00707"/>
    <w:multiLevelType w:val="hybridMultilevel"/>
    <w:tmpl w:val="C16E4E72"/>
    <w:lvl w:ilvl="0" w:tplc="5926A1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16B4C"/>
    <w:multiLevelType w:val="multilevel"/>
    <w:tmpl w:val="336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D12C5"/>
    <w:multiLevelType w:val="hybridMultilevel"/>
    <w:tmpl w:val="3536CF3A"/>
    <w:lvl w:ilvl="0" w:tplc="06F0856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E9852DF"/>
    <w:multiLevelType w:val="hybridMultilevel"/>
    <w:tmpl w:val="B6823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4"/>
    <w:rsid w:val="00000B29"/>
    <w:rsid w:val="00015996"/>
    <w:rsid w:val="00016E7E"/>
    <w:rsid w:val="000224DC"/>
    <w:rsid w:val="00022A3D"/>
    <w:rsid w:val="000452C4"/>
    <w:rsid w:val="00046AAC"/>
    <w:rsid w:val="00052FB1"/>
    <w:rsid w:val="00060A26"/>
    <w:rsid w:val="0008205E"/>
    <w:rsid w:val="000839AB"/>
    <w:rsid w:val="00083E29"/>
    <w:rsid w:val="00084F6E"/>
    <w:rsid w:val="0009091B"/>
    <w:rsid w:val="00090C1F"/>
    <w:rsid w:val="00090C7B"/>
    <w:rsid w:val="000957B7"/>
    <w:rsid w:val="000A06AD"/>
    <w:rsid w:val="000B0820"/>
    <w:rsid w:val="000B1C77"/>
    <w:rsid w:val="000B52A6"/>
    <w:rsid w:val="000C0C91"/>
    <w:rsid w:val="000D3345"/>
    <w:rsid w:val="000D3580"/>
    <w:rsid w:val="000D588D"/>
    <w:rsid w:val="000F0E0E"/>
    <w:rsid w:val="000F38AB"/>
    <w:rsid w:val="000F60F6"/>
    <w:rsid w:val="001241E1"/>
    <w:rsid w:val="0012464E"/>
    <w:rsid w:val="00126551"/>
    <w:rsid w:val="00132107"/>
    <w:rsid w:val="00133501"/>
    <w:rsid w:val="00136287"/>
    <w:rsid w:val="0015060C"/>
    <w:rsid w:val="001506DA"/>
    <w:rsid w:val="00151E7E"/>
    <w:rsid w:val="001645C8"/>
    <w:rsid w:val="00167C0D"/>
    <w:rsid w:val="001A21B2"/>
    <w:rsid w:val="001A329F"/>
    <w:rsid w:val="001B433F"/>
    <w:rsid w:val="001C3869"/>
    <w:rsid w:val="001C4255"/>
    <w:rsid w:val="001C690E"/>
    <w:rsid w:val="001D65EF"/>
    <w:rsid w:val="001E2C45"/>
    <w:rsid w:val="001F7D82"/>
    <w:rsid w:val="00220712"/>
    <w:rsid w:val="002304A5"/>
    <w:rsid w:val="00233B97"/>
    <w:rsid w:val="00234FA6"/>
    <w:rsid w:val="00240BA5"/>
    <w:rsid w:val="002411FA"/>
    <w:rsid w:val="00252C13"/>
    <w:rsid w:val="0025520D"/>
    <w:rsid w:val="0025668F"/>
    <w:rsid w:val="00260C49"/>
    <w:rsid w:val="00270209"/>
    <w:rsid w:val="002728D6"/>
    <w:rsid w:val="00275B85"/>
    <w:rsid w:val="00276C84"/>
    <w:rsid w:val="00284011"/>
    <w:rsid w:val="00292EB6"/>
    <w:rsid w:val="002A799F"/>
    <w:rsid w:val="002B038D"/>
    <w:rsid w:val="002B24E1"/>
    <w:rsid w:val="002C0E15"/>
    <w:rsid w:val="002C4A4E"/>
    <w:rsid w:val="002C5AF3"/>
    <w:rsid w:val="002D4C20"/>
    <w:rsid w:val="002E1720"/>
    <w:rsid w:val="002E2504"/>
    <w:rsid w:val="002E7021"/>
    <w:rsid w:val="002F1E95"/>
    <w:rsid w:val="00304215"/>
    <w:rsid w:val="00304FBF"/>
    <w:rsid w:val="0030712D"/>
    <w:rsid w:val="003102CB"/>
    <w:rsid w:val="003118EF"/>
    <w:rsid w:val="00311A9C"/>
    <w:rsid w:val="00312111"/>
    <w:rsid w:val="0031257C"/>
    <w:rsid w:val="00313B5D"/>
    <w:rsid w:val="00314C12"/>
    <w:rsid w:val="00316BA4"/>
    <w:rsid w:val="00323FF9"/>
    <w:rsid w:val="00325009"/>
    <w:rsid w:val="00326954"/>
    <w:rsid w:val="00336254"/>
    <w:rsid w:val="00344F91"/>
    <w:rsid w:val="003538F9"/>
    <w:rsid w:val="00357047"/>
    <w:rsid w:val="0035771F"/>
    <w:rsid w:val="00381877"/>
    <w:rsid w:val="003846A1"/>
    <w:rsid w:val="003867A0"/>
    <w:rsid w:val="003920CD"/>
    <w:rsid w:val="00392F88"/>
    <w:rsid w:val="003956B0"/>
    <w:rsid w:val="00395E5F"/>
    <w:rsid w:val="003B4977"/>
    <w:rsid w:val="003D2B25"/>
    <w:rsid w:val="003D4006"/>
    <w:rsid w:val="003D4A75"/>
    <w:rsid w:val="003E1E0C"/>
    <w:rsid w:val="003E315E"/>
    <w:rsid w:val="003E5C59"/>
    <w:rsid w:val="003F7FB0"/>
    <w:rsid w:val="0040749D"/>
    <w:rsid w:val="004373EC"/>
    <w:rsid w:val="00437969"/>
    <w:rsid w:val="00437E1F"/>
    <w:rsid w:val="0044351D"/>
    <w:rsid w:val="004435FD"/>
    <w:rsid w:val="00453EAC"/>
    <w:rsid w:val="004561CB"/>
    <w:rsid w:val="00461613"/>
    <w:rsid w:val="0046323F"/>
    <w:rsid w:val="0047208F"/>
    <w:rsid w:val="00473F69"/>
    <w:rsid w:val="00497B58"/>
    <w:rsid w:val="004A0204"/>
    <w:rsid w:val="004A180E"/>
    <w:rsid w:val="004A5877"/>
    <w:rsid w:val="004C428E"/>
    <w:rsid w:val="004C7C1C"/>
    <w:rsid w:val="004D1935"/>
    <w:rsid w:val="004D1AF1"/>
    <w:rsid w:val="004D3A2A"/>
    <w:rsid w:val="004E275D"/>
    <w:rsid w:val="004E2FF4"/>
    <w:rsid w:val="004E4129"/>
    <w:rsid w:val="004E4238"/>
    <w:rsid w:val="004F0E20"/>
    <w:rsid w:val="004F4859"/>
    <w:rsid w:val="005034A9"/>
    <w:rsid w:val="00506C5A"/>
    <w:rsid w:val="00522893"/>
    <w:rsid w:val="00525686"/>
    <w:rsid w:val="005350DB"/>
    <w:rsid w:val="00536867"/>
    <w:rsid w:val="005438E3"/>
    <w:rsid w:val="00552D88"/>
    <w:rsid w:val="005576C2"/>
    <w:rsid w:val="00563C62"/>
    <w:rsid w:val="00564871"/>
    <w:rsid w:val="005650CB"/>
    <w:rsid w:val="0057063B"/>
    <w:rsid w:val="00580EDB"/>
    <w:rsid w:val="00581371"/>
    <w:rsid w:val="00582FA9"/>
    <w:rsid w:val="00594FFE"/>
    <w:rsid w:val="0059517B"/>
    <w:rsid w:val="005D5D39"/>
    <w:rsid w:val="005E7BC7"/>
    <w:rsid w:val="005F26D0"/>
    <w:rsid w:val="005F6DF3"/>
    <w:rsid w:val="00603D81"/>
    <w:rsid w:val="00606BA2"/>
    <w:rsid w:val="0061043E"/>
    <w:rsid w:val="0062211B"/>
    <w:rsid w:val="00623706"/>
    <w:rsid w:val="006258A2"/>
    <w:rsid w:val="006316A1"/>
    <w:rsid w:val="00632F15"/>
    <w:rsid w:val="006376A5"/>
    <w:rsid w:val="006454C0"/>
    <w:rsid w:val="00646891"/>
    <w:rsid w:val="006513F7"/>
    <w:rsid w:val="00656E98"/>
    <w:rsid w:val="006708A4"/>
    <w:rsid w:val="006727D2"/>
    <w:rsid w:val="00676913"/>
    <w:rsid w:val="00697351"/>
    <w:rsid w:val="006A5DC3"/>
    <w:rsid w:val="006B38D3"/>
    <w:rsid w:val="006B6B05"/>
    <w:rsid w:val="006B6E1D"/>
    <w:rsid w:val="006C0DEA"/>
    <w:rsid w:val="006C1DE8"/>
    <w:rsid w:val="006D650E"/>
    <w:rsid w:val="006E39CA"/>
    <w:rsid w:val="006F3369"/>
    <w:rsid w:val="006F36D0"/>
    <w:rsid w:val="007238F7"/>
    <w:rsid w:val="00733E84"/>
    <w:rsid w:val="00736594"/>
    <w:rsid w:val="00752748"/>
    <w:rsid w:val="007569E3"/>
    <w:rsid w:val="0075779B"/>
    <w:rsid w:val="00767A1F"/>
    <w:rsid w:val="007714BB"/>
    <w:rsid w:val="00772CFF"/>
    <w:rsid w:val="00790D21"/>
    <w:rsid w:val="00790F11"/>
    <w:rsid w:val="00794123"/>
    <w:rsid w:val="007A13EB"/>
    <w:rsid w:val="007A50B7"/>
    <w:rsid w:val="007B17C7"/>
    <w:rsid w:val="007C3F20"/>
    <w:rsid w:val="007C4C2F"/>
    <w:rsid w:val="007C7665"/>
    <w:rsid w:val="007D0D01"/>
    <w:rsid w:val="007D1627"/>
    <w:rsid w:val="007D52FB"/>
    <w:rsid w:val="007D61F3"/>
    <w:rsid w:val="007E6899"/>
    <w:rsid w:val="007F0C66"/>
    <w:rsid w:val="007F0FE1"/>
    <w:rsid w:val="008052BB"/>
    <w:rsid w:val="00805C91"/>
    <w:rsid w:val="00805DF3"/>
    <w:rsid w:val="00810857"/>
    <w:rsid w:val="008217FE"/>
    <w:rsid w:val="008224D9"/>
    <w:rsid w:val="0082340A"/>
    <w:rsid w:val="008404E0"/>
    <w:rsid w:val="008416CB"/>
    <w:rsid w:val="00851588"/>
    <w:rsid w:val="00860576"/>
    <w:rsid w:val="008632DB"/>
    <w:rsid w:val="00864A5B"/>
    <w:rsid w:val="00871CE9"/>
    <w:rsid w:val="008734AE"/>
    <w:rsid w:val="00880B41"/>
    <w:rsid w:val="00891D03"/>
    <w:rsid w:val="00894A6A"/>
    <w:rsid w:val="008A4B95"/>
    <w:rsid w:val="008B008C"/>
    <w:rsid w:val="008B725E"/>
    <w:rsid w:val="008B7934"/>
    <w:rsid w:val="008D183F"/>
    <w:rsid w:val="008D3ABA"/>
    <w:rsid w:val="008E34C5"/>
    <w:rsid w:val="008E5B6D"/>
    <w:rsid w:val="008F03A3"/>
    <w:rsid w:val="009035D0"/>
    <w:rsid w:val="009054D7"/>
    <w:rsid w:val="00906FBA"/>
    <w:rsid w:val="00913037"/>
    <w:rsid w:val="00914454"/>
    <w:rsid w:val="00923208"/>
    <w:rsid w:val="0092323A"/>
    <w:rsid w:val="0093249B"/>
    <w:rsid w:val="00934094"/>
    <w:rsid w:val="00935357"/>
    <w:rsid w:val="00947FEB"/>
    <w:rsid w:val="009612DB"/>
    <w:rsid w:val="00964AB5"/>
    <w:rsid w:val="0097095D"/>
    <w:rsid w:val="00971493"/>
    <w:rsid w:val="00975885"/>
    <w:rsid w:val="0097717B"/>
    <w:rsid w:val="009857FC"/>
    <w:rsid w:val="00985FCE"/>
    <w:rsid w:val="00987D0D"/>
    <w:rsid w:val="00993BB1"/>
    <w:rsid w:val="00997583"/>
    <w:rsid w:val="009A45A2"/>
    <w:rsid w:val="009A5B5E"/>
    <w:rsid w:val="009A7191"/>
    <w:rsid w:val="009A73D0"/>
    <w:rsid w:val="009B0475"/>
    <w:rsid w:val="009B43E9"/>
    <w:rsid w:val="009C3DE3"/>
    <w:rsid w:val="009C4EF8"/>
    <w:rsid w:val="009E1AE9"/>
    <w:rsid w:val="009E265F"/>
    <w:rsid w:val="009E7C69"/>
    <w:rsid w:val="009F2049"/>
    <w:rsid w:val="009F23C9"/>
    <w:rsid w:val="009F2954"/>
    <w:rsid w:val="00A04917"/>
    <w:rsid w:val="00A118C3"/>
    <w:rsid w:val="00A12A22"/>
    <w:rsid w:val="00A14769"/>
    <w:rsid w:val="00A15A15"/>
    <w:rsid w:val="00A20198"/>
    <w:rsid w:val="00A218B9"/>
    <w:rsid w:val="00A30470"/>
    <w:rsid w:val="00A3075B"/>
    <w:rsid w:val="00A36ED6"/>
    <w:rsid w:val="00A42B5E"/>
    <w:rsid w:val="00A4777E"/>
    <w:rsid w:val="00A5110E"/>
    <w:rsid w:val="00A61447"/>
    <w:rsid w:val="00A62469"/>
    <w:rsid w:val="00A6337B"/>
    <w:rsid w:val="00A67D61"/>
    <w:rsid w:val="00A67D62"/>
    <w:rsid w:val="00A72972"/>
    <w:rsid w:val="00A75902"/>
    <w:rsid w:val="00A84D56"/>
    <w:rsid w:val="00A85585"/>
    <w:rsid w:val="00A90BA3"/>
    <w:rsid w:val="00AA1D63"/>
    <w:rsid w:val="00AA6F95"/>
    <w:rsid w:val="00AA78FC"/>
    <w:rsid w:val="00AB3591"/>
    <w:rsid w:val="00AC131D"/>
    <w:rsid w:val="00AC2A75"/>
    <w:rsid w:val="00AC495D"/>
    <w:rsid w:val="00AC5633"/>
    <w:rsid w:val="00AC5B3B"/>
    <w:rsid w:val="00AC79F2"/>
    <w:rsid w:val="00AD1154"/>
    <w:rsid w:val="00AD6896"/>
    <w:rsid w:val="00AD7B90"/>
    <w:rsid w:val="00AE1E0D"/>
    <w:rsid w:val="00AE7B1E"/>
    <w:rsid w:val="00AF7BA3"/>
    <w:rsid w:val="00B07637"/>
    <w:rsid w:val="00B172BD"/>
    <w:rsid w:val="00B20735"/>
    <w:rsid w:val="00B30C0A"/>
    <w:rsid w:val="00B31411"/>
    <w:rsid w:val="00B41631"/>
    <w:rsid w:val="00B42E64"/>
    <w:rsid w:val="00B51CD0"/>
    <w:rsid w:val="00B63980"/>
    <w:rsid w:val="00B7705E"/>
    <w:rsid w:val="00B91DFF"/>
    <w:rsid w:val="00B92E41"/>
    <w:rsid w:val="00B967DB"/>
    <w:rsid w:val="00BB229B"/>
    <w:rsid w:val="00BB530E"/>
    <w:rsid w:val="00BB624F"/>
    <w:rsid w:val="00BC296D"/>
    <w:rsid w:val="00BD7A88"/>
    <w:rsid w:val="00BE5143"/>
    <w:rsid w:val="00BF33E5"/>
    <w:rsid w:val="00C14C81"/>
    <w:rsid w:val="00C2744F"/>
    <w:rsid w:val="00C27808"/>
    <w:rsid w:val="00C34C37"/>
    <w:rsid w:val="00C36086"/>
    <w:rsid w:val="00C47123"/>
    <w:rsid w:val="00C534A3"/>
    <w:rsid w:val="00C603E8"/>
    <w:rsid w:val="00C62B7D"/>
    <w:rsid w:val="00C65C3A"/>
    <w:rsid w:val="00C744F2"/>
    <w:rsid w:val="00C76411"/>
    <w:rsid w:val="00C7688C"/>
    <w:rsid w:val="00C76B1E"/>
    <w:rsid w:val="00C86177"/>
    <w:rsid w:val="00C86469"/>
    <w:rsid w:val="00C90F99"/>
    <w:rsid w:val="00C9398B"/>
    <w:rsid w:val="00C95EFC"/>
    <w:rsid w:val="00C97AAA"/>
    <w:rsid w:val="00C97D57"/>
    <w:rsid w:val="00CA23C7"/>
    <w:rsid w:val="00CA644D"/>
    <w:rsid w:val="00CA70AD"/>
    <w:rsid w:val="00CB1968"/>
    <w:rsid w:val="00CB2B20"/>
    <w:rsid w:val="00CC02EC"/>
    <w:rsid w:val="00CC17BA"/>
    <w:rsid w:val="00CD42D2"/>
    <w:rsid w:val="00CD43A8"/>
    <w:rsid w:val="00CD4750"/>
    <w:rsid w:val="00CE0A62"/>
    <w:rsid w:val="00CE58A9"/>
    <w:rsid w:val="00D025A1"/>
    <w:rsid w:val="00D20CA0"/>
    <w:rsid w:val="00D2158E"/>
    <w:rsid w:val="00D23FA9"/>
    <w:rsid w:val="00D300EC"/>
    <w:rsid w:val="00D42816"/>
    <w:rsid w:val="00D53868"/>
    <w:rsid w:val="00D54483"/>
    <w:rsid w:val="00D56061"/>
    <w:rsid w:val="00D6162F"/>
    <w:rsid w:val="00D61D3E"/>
    <w:rsid w:val="00D7111D"/>
    <w:rsid w:val="00D72349"/>
    <w:rsid w:val="00D72936"/>
    <w:rsid w:val="00D74699"/>
    <w:rsid w:val="00D838EC"/>
    <w:rsid w:val="00D85D79"/>
    <w:rsid w:val="00D87515"/>
    <w:rsid w:val="00D9634C"/>
    <w:rsid w:val="00DA2773"/>
    <w:rsid w:val="00DA4388"/>
    <w:rsid w:val="00DB2535"/>
    <w:rsid w:val="00DB58D4"/>
    <w:rsid w:val="00DC5F18"/>
    <w:rsid w:val="00DD114A"/>
    <w:rsid w:val="00DD3B91"/>
    <w:rsid w:val="00DD406E"/>
    <w:rsid w:val="00DD7CC9"/>
    <w:rsid w:val="00DE4F38"/>
    <w:rsid w:val="00DE5AC1"/>
    <w:rsid w:val="00DE70CC"/>
    <w:rsid w:val="00DF279C"/>
    <w:rsid w:val="00DF3393"/>
    <w:rsid w:val="00DF47BE"/>
    <w:rsid w:val="00E04C49"/>
    <w:rsid w:val="00E06B95"/>
    <w:rsid w:val="00E14822"/>
    <w:rsid w:val="00E17B08"/>
    <w:rsid w:val="00E21E4E"/>
    <w:rsid w:val="00E22170"/>
    <w:rsid w:val="00E25258"/>
    <w:rsid w:val="00E32B66"/>
    <w:rsid w:val="00E360B8"/>
    <w:rsid w:val="00E43E03"/>
    <w:rsid w:val="00E51446"/>
    <w:rsid w:val="00E52356"/>
    <w:rsid w:val="00E5242C"/>
    <w:rsid w:val="00E551B1"/>
    <w:rsid w:val="00E55596"/>
    <w:rsid w:val="00E611E2"/>
    <w:rsid w:val="00E667C9"/>
    <w:rsid w:val="00E82798"/>
    <w:rsid w:val="00E862EB"/>
    <w:rsid w:val="00EA60D1"/>
    <w:rsid w:val="00EB4BBB"/>
    <w:rsid w:val="00EC6C65"/>
    <w:rsid w:val="00ED01C5"/>
    <w:rsid w:val="00EE7489"/>
    <w:rsid w:val="00EF6527"/>
    <w:rsid w:val="00EF74F3"/>
    <w:rsid w:val="00F00C83"/>
    <w:rsid w:val="00F07370"/>
    <w:rsid w:val="00F12467"/>
    <w:rsid w:val="00F1511C"/>
    <w:rsid w:val="00F17F81"/>
    <w:rsid w:val="00F21257"/>
    <w:rsid w:val="00F271AF"/>
    <w:rsid w:val="00F3211A"/>
    <w:rsid w:val="00F330EC"/>
    <w:rsid w:val="00F42896"/>
    <w:rsid w:val="00F51F40"/>
    <w:rsid w:val="00F64C42"/>
    <w:rsid w:val="00F66E82"/>
    <w:rsid w:val="00F81B57"/>
    <w:rsid w:val="00F850AA"/>
    <w:rsid w:val="00F85A7A"/>
    <w:rsid w:val="00F86234"/>
    <w:rsid w:val="00F86EF7"/>
    <w:rsid w:val="00F91B7A"/>
    <w:rsid w:val="00FA7068"/>
    <w:rsid w:val="00FA72BD"/>
    <w:rsid w:val="00FB2BC5"/>
    <w:rsid w:val="00FC1E62"/>
    <w:rsid w:val="00FC756D"/>
    <w:rsid w:val="00FD7FA4"/>
    <w:rsid w:val="00FE1425"/>
    <w:rsid w:val="00FE43C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51CF-8DE2-4A87-83E3-1FC19722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5764</Characters>
  <Application>Microsoft Office Word</Application>
  <DocSecurity>4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Stegniy</cp:lastModifiedBy>
  <cp:revision>2</cp:revision>
  <cp:lastPrinted>2019-12-04T14:54:00Z</cp:lastPrinted>
  <dcterms:created xsi:type="dcterms:W3CDTF">2026-01-20T12:55:00Z</dcterms:created>
  <dcterms:modified xsi:type="dcterms:W3CDTF">2026-01-20T12:55:00Z</dcterms:modified>
</cp:coreProperties>
</file>